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1472" w14:textId="77777777" w:rsidR="004E465E" w:rsidRPr="004E465E" w:rsidRDefault="004E465E" w:rsidP="004E465E">
      <w:r w:rsidRPr="004E465E">
        <w:t>Извещение о проведении отбора</w:t>
      </w:r>
    </w:p>
    <w:p w14:paraId="2F43320E" w14:textId="77777777" w:rsidR="004E465E" w:rsidRPr="004E465E" w:rsidRDefault="004E465E" w:rsidP="004E465E">
      <w:r w:rsidRPr="004E465E">
        <w:t> </w:t>
      </w:r>
    </w:p>
    <w:p w14:paraId="3FE4185B" w14:textId="77777777" w:rsidR="004E465E" w:rsidRPr="004E465E" w:rsidRDefault="004E465E" w:rsidP="004E465E">
      <w:r w:rsidRPr="004E465E">
        <w:t>г. Биробиджан                                                                 </w:t>
      </w:r>
      <w:proofErr w:type="gramStart"/>
      <w:r w:rsidRPr="004E465E">
        <w:t>   «</w:t>
      </w:r>
      <w:proofErr w:type="gramEnd"/>
      <w:r w:rsidRPr="004E465E">
        <w:t>19» марта 2020 г.</w:t>
      </w:r>
    </w:p>
    <w:p w14:paraId="2C8729A9" w14:textId="77777777" w:rsidR="004E465E" w:rsidRPr="004E465E" w:rsidRDefault="004E465E" w:rsidP="004E465E">
      <w:r w:rsidRPr="004E465E">
        <w:t> </w:t>
      </w:r>
    </w:p>
    <w:p w14:paraId="585600A0" w14:textId="77777777" w:rsidR="004E465E" w:rsidRPr="004E465E" w:rsidRDefault="004E465E" w:rsidP="004E465E">
      <w:r w:rsidRPr="004E465E">
        <w:t>1. Организатор конкурса:</w:t>
      </w:r>
    </w:p>
    <w:p w14:paraId="7662D7DB" w14:textId="77777777" w:rsidR="004E465E" w:rsidRPr="004E465E" w:rsidRDefault="004E465E" w:rsidP="004E465E">
      <w:r w:rsidRPr="004E465E">
        <w:t>Некоммерческая организация - Фонд «Инвестиционное агентство Еврейской автономной области» (далее – Фонд).</w:t>
      </w:r>
    </w:p>
    <w:p w14:paraId="48FFF5AD" w14:textId="77777777" w:rsidR="004E465E" w:rsidRPr="004E465E" w:rsidRDefault="004E465E" w:rsidP="004E465E">
      <w:r w:rsidRPr="004E465E">
        <w:t>Почтовый адрес: 679000, Еврейская автономная область, г. Биробиджан, пр-т. 60-летия СССР, д. 12, корп. «А» Контактное лицо: Юркин Михаил Олегович</w:t>
      </w:r>
    </w:p>
    <w:p w14:paraId="1E80D746" w14:textId="77777777" w:rsidR="004E465E" w:rsidRPr="004E465E" w:rsidRDefault="004E465E" w:rsidP="004E465E">
      <w:r w:rsidRPr="004E465E">
        <w:t>Адрес электронной почты: </w:t>
      </w:r>
      <w:hyperlink r:id="rId5" w:tgtFrame="_self" w:history="1">
        <w:r w:rsidRPr="004E465E">
          <w:rPr>
            <w:rStyle w:val="a3"/>
          </w:rPr>
          <w:t>apieao@mail.ru</w:t>
        </w:r>
      </w:hyperlink>
    </w:p>
    <w:p w14:paraId="4FCF61B5" w14:textId="77777777" w:rsidR="004E465E" w:rsidRPr="004E465E" w:rsidRDefault="004E465E" w:rsidP="004E465E">
      <w:r w:rsidRPr="004E465E">
        <w:t>Контактный телефон: 8 (42622) 22-555</w:t>
      </w:r>
    </w:p>
    <w:p w14:paraId="61E44F51" w14:textId="77777777" w:rsidR="004E465E" w:rsidRPr="004E465E" w:rsidRDefault="004E465E" w:rsidP="004E465E">
      <w:r w:rsidRPr="004E465E">
        <w:t>​</w:t>
      </w:r>
    </w:p>
    <w:p w14:paraId="0EC3CC37" w14:textId="77777777" w:rsidR="004E465E" w:rsidRPr="004E465E" w:rsidRDefault="004E465E" w:rsidP="004E465E">
      <w:r w:rsidRPr="004E465E">
        <w:t>2. Информация об отборе размещается на официальном сайте Фонда:</w:t>
      </w:r>
    </w:p>
    <w:p w14:paraId="087E2224" w14:textId="77777777" w:rsidR="004E465E" w:rsidRPr="004E465E" w:rsidRDefault="004E465E" w:rsidP="004E465E">
      <w:r w:rsidRPr="004E465E">
        <w:t>​</w:t>
      </w:r>
    </w:p>
    <w:p w14:paraId="69F06F7B" w14:textId="77777777" w:rsidR="004E465E" w:rsidRPr="004E465E" w:rsidRDefault="004E465E" w:rsidP="004E465E">
      <w:r w:rsidRPr="004E465E">
        <w:t>3. Наименование и предмет отбора:</w:t>
      </w:r>
    </w:p>
    <w:p w14:paraId="47F1A88F" w14:textId="77777777" w:rsidR="004E465E" w:rsidRPr="004E465E" w:rsidRDefault="004E465E" w:rsidP="004E465E">
      <w:r w:rsidRPr="004E465E">
        <w:t>Фонд проводит отбор банков для размещения средств Фонда во вклад (депозит). Предметом отбора является право на заключение с Фондом договора банковского вклада (депозита) на следующих условиях:</w:t>
      </w:r>
    </w:p>
    <w:p w14:paraId="1CDC5EDA" w14:textId="77777777" w:rsidR="004E465E" w:rsidRPr="004E465E" w:rsidRDefault="004E465E" w:rsidP="004E465E">
      <w:pPr>
        <w:numPr>
          <w:ilvl w:val="0"/>
          <w:numId w:val="1"/>
        </w:numPr>
      </w:pPr>
      <w:r w:rsidRPr="004E465E">
        <w:t>срок действия договора банковского вклада (депозита) – 31\33 дней;</w:t>
      </w:r>
    </w:p>
    <w:p w14:paraId="4D2F900F" w14:textId="77777777" w:rsidR="004E465E" w:rsidRPr="004E465E" w:rsidRDefault="004E465E" w:rsidP="004E465E">
      <w:pPr>
        <w:numPr>
          <w:ilvl w:val="0"/>
          <w:numId w:val="1"/>
        </w:numPr>
      </w:pPr>
      <w:r w:rsidRPr="004E465E">
        <w:t>выплата процентов по депозиту – ежемесячно/в конце срока;</w:t>
      </w:r>
    </w:p>
    <w:p w14:paraId="34B67880" w14:textId="77777777" w:rsidR="004E465E" w:rsidRPr="004E465E" w:rsidRDefault="004E465E" w:rsidP="004E465E">
      <w:pPr>
        <w:numPr>
          <w:ilvl w:val="0"/>
          <w:numId w:val="1"/>
        </w:numPr>
      </w:pPr>
      <w:r w:rsidRPr="004E465E">
        <w:t>право Фонда на досрочный возврат суммы депозита в любой рабочий день – предусмотрено/не предусмотрено;</w:t>
      </w:r>
    </w:p>
    <w:p w14:paraId="5739934D" w14:textId="77777777" w:rsidR="004E465E" w:rsidRPr="004E465E" w:rsidRDefault="004E465E" w:rsidP="004E465E">
      <w:pPr>
        <w:numPr>
          <w:ilvl w:val="0"/>
          <w:numId w:val="1"/>
        </w:numPr>
      </w:pPr>
      <w:r w:rsidRPr="004E465E">
        <w:t>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14:paraId="56D4D1C7" w14:textId="77777777" w:rsidR="004E465E" w:rsidRPr="004E465E" w:rsidRDefault="004E465E" w:rsidP="004E465E">
      <w:pPr>
        <w:numPr>
          <w:ilvl w:val="0"/>
          <w:numId w:val="1"/>
        </w:numPr>
      </w:pPr>
      <w:r w:rsidRPr="004E465E">
        <w:t>сумма размещаемого вклада (депозита) у участника отбора, признанного победителем:</w:t>
      </w:r>
    </w:p>
    <w:p w14:paraId="3D80B335" w14:textId="77777777" w:rsidR="004E465E" w:rsidRPr="004E465E" w:rsidRDefault="004E465E" w:rsidP="004E465E">
      <w:r w:rsidRPr="004E465E">
        <w:t>лот 1 – 24 000 000 (Двадцать четыре миллиона) рублей;</w:t>
      </w:r>
    </w:p>
    <w:p w14:paraId="0D67D205" w14:textId="77777777" w:rsidR="004E465E" w:rsidRPr="004E465E" w:rsidRDefault="004E465E" w:rsidP="004E465E">
      <w:r w:rsidRPr="004E465E">
        <w:t>лот 2 – 16 000 000 (Шестнадцать миллионов) рублей;</w:t>
      </w:r>
    </w:p>
    <w:p w14:paraId="62F0D485" w14:textId="77777777" w:rsidR="004E465E" w:rsidRPr="004E465E" w:rsidRDefault="004E465E" w:rsidP="004E465E">
      <w:pPr>
        <w:numPr>
          <w:ilvl w:val="0"/>
          <w:numId w:val="2"/>
        </w:numPr>
      </w:pPr>
      <w:r w:rsidRPr="004E465E">
        <w:t>лимит размещения на одного участника отбора - не более 24 000 000 (Двадцать четыре миллиона) рублей.</w:t>
      </w:r>
    </w:p>
    <w:p w14:paraId="4C15CFD4" w14:textId="77777777" w:rsidR="004E465E" w:rsidRPr="004E465E" w:rsidRDefault="004E465E" w:rsidP="004E465E">
      <w:pPr>
        <w:numPr>
          <w:ilvl w:val="0"/>
          <w:numId w:val="2"/>
        </w:numPr>
      </w:pPr>
      <w:r w:rsidRPr="004E465E">
        <w:t>​</w:t>
      </w:r>
    </w:p>
    <w:p w14:paraId="7BD2C5DD" w14:textId="77777777" w:rsidR="004E465E" w:rsidRPr="004E465E" w:rsidRDefault="004E465E" w:rsidP="004E465E">
      <w:r w:rsidRPr="004E465E">
        <w:t>4. Сроки и место приема конкурсной документации:</w:t>
      </w:r>
    </w:p>
    <w:p w14:paraId="5FFDA4EC" w14:textId="77777777" w:rsidR="004E465E" w:rsidRPr="004E465E" w:rsidRDefault="004E465E" w:rsidP="004E465E">
      <w:r w:rsidRPr="004E465E">
        <w:t>Прием конкурсной документации осуществляется по адресу: 679000, Еврейская автономная область, г. Биробиджан, пр-т. 60-летия СССР, д. 12, корп. «А»</w:t>
      </w:r>
    </w:p>
    <w:p w14:paraId="20ACD278" w14:textId="77777777" w:rsidR="004E465E" w:rsidRPr="004E465E" w:rsidRDefault="004E465E" w:rsidP="004E465E">
      <w:r w:rsidRPr="004E465E">
        <w:t>в рабочие дни с 09-00 ч. до 13-00 ч. и с 14-00 ч. до 18-00 ч. до даты окончания срока подачи конкурсной документации.</w:t>
      </w:r>
    </w:p>
    <w:p w14:paraId="21130C2E" w14:textId="77777777" w:rsidR="004E465E" w:rsidRPr="004E465E" w:rsidRDefault="004E465E" w:rsidP="004E465E">
      <w:r w:rsidRPr="004E465E">
        <w:lastRenderedPageBreak/>
        <w:t>Дата начала подачи конкурсной документации: «20» марта 2020 г.</w:t>
      </w:r>
    </w:p>
    <w:p w14:paraId="72C6F83B" w14:textId="77777777" w:rsidR="004E465E" w:rsidRPr="004E465E" w:rsidRDefault="004E465E" w:rsidP="004E465E">
      <w:r w:rsidRPr="004E465E">
        <w:t>Дата и время окончания подачи конкурсной документации: «08» апреля 2020 г. до 18 ч. 00 мин.</w:t>
      </w:r>
    </w:p>
    <w:p w14:paraId="562DE020" w14:textId="77777777" w:rsidR="004E465E" w:rsidRPr="004E465E" w:rsidRDefault="004E465E" w:rsidP="004E465E">
      <w:r w:rsidRPr="004E465E">
        <w:t>Вскрытие конвертов с заявками будет производиться: «09» апреля 2020 г. в 10 ч. 00 мин. по адресу: 679000, Еврейская автономная область, г. Биробиджан, пр-т. 60-летия СССР, д. 12, корп. «А».</w:t>
      </w:r>
    </w:p>
    <w:p w14:paraId="38FC0CA8" w14:textId="77777777" w:rsidR="004E465E" w:rsidRPr="004E465E" w:rsidRDefault="004E465E" w:rsidP="004E465E">
      <w:r w:rsidRPr="004E465E">
        <w:t>Указано местное время.</w:t>
      </w:r>
    </w:p>
    <w:p w14:paraId="387E6B7D" w14:textId="77777777" w:rsidR="004E465E" w:rsidRPr="004E465E" w:rsidRDefault="004E465E" w:rsidP="004E465E">
      <w:r w:rsidRPr="004E465E">
        <w:t>Дата и место подведения итогов отбора: в течение 2 (двух) рабочих дней с даты проведения оценки заявлений Банков и приложенных к ним документов.</w:t>
      </w:r>
    </w:p>
    <w:p w14:paraId="64EE67CF" w14:textId="77777777" w:rsidR="004E465E" w:rsidRPr="004E465E" w:rsidRDefault="004E465E" w:rsidP="004E465E">
      <w:r w:rsidRPr="004E465E">
        <w:t> </w:t>
      </w:r>
    </w:p>
    <w:p w14:paraId="29116264" w14:textId="77777777" w:rsidR="004E465E" w:rsidRPr="004E465E" w:rsidRDefault="004E465E" w:rsidP="004E465E">
      <w:r w:rsidRPr="004E465E">
        <w:t>5. Общие условия участия в конкурсе по отбору Банков на размещения средств Фонда во вкладах (депозитах):</w:t>
      </w:r>
    </w:p>
    <w:p w14:paraId="1AF86947" w14:textId="77777777" w:rsidR="004E465E" w:rsidRPr="004E465E" w:rsidRDefault="004E465E" w:rsidP="004E465E">
      <w:r w:rsidRPr="004E465E">
        <w:t>Требования к участнику конкурса и критерии отбора Банков:</w:t>
      </w:r>
    </w:p>
    <w:p w14:paraId="46EB7F31" w14:textId="77777777" w:rsidR="004E465E" w:rsidRPr="004E465E" w:rsidRDefault="004E465E" w:rsidP="004E465E">
      <w:r w:rsidRPr="004E465E">
        <w:t>5.1. наличие у Банка на дату подачи Конкурсной заявки универсальной или базовой лицензии Центрального Банка РФ на осуществление банковских операций;</w:t>
      </w:r>
    </w:p>
    <w:p w14:paraId="537B4FB2" w14:textId="77777777" w:rsidR="004E465E" w:rsidRPr="004E465E" w:rsidRDefault="004E465E" w:rsidP="004E465E">
      <w:r w:rsidRPr="004E465E">
        <w:t>5.2. наличие у Банка собственных средств (капитала) в размере не менее 50 млрд. рублей по данным Центрального Банка РФ, публикуемым на официальном сайте </w:t>
      </w:r>
      <w:hyperlink r:id="rId6" w:tgtFrame="_blank" w:history="1">
        <w:r w:rsidRPr="004E465E">
          <w:rPr>
            <w:rStyle w:val="a3"/>
          </w:rPr>
          <w:t>www.cbr.ru</w:t>
        </w:r>
      </w:hyperlink>
      <w:r w:rsidRPr="004E465E">
        <w:t> в сети «Интернет» в соответствии со статьей 57 Федерального Закона от 10.07.2002 г. №86-ФЗ «О Центральном Банке Российской Федерации (Банке России)» (далее – Закон о Банке России);</w:t>
      </w:r>
    </w:p>
    <w:p w14:paraId="3CAD31C9" w14:textId="77777777" w:rsidR="004E465E" w:rsidRPr="004E465E" w:rsidRDefault="004E465E" w:rsidP="004E465E">
      <w:r w:rsidRPr="004E465E">
        <w:t>5.3. 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 w:rsidRPr="004E465E">
        <w:t>ФитчРейтингс</w:t>
      </w:r>
      <w:proofErr w:type="spellEnd"/>
      <w:r w:rsidRPr="004E465E">
        <w:t>» (</w:t>
      </w:r>
      <w:proofErr w:type="spellStart"/>
      <w:r w:rsidRPr="004E465E">
        <w:t>FitchRatings</w:t>
      </w:r>
      <w:proofErr w:type="spellEnd"/>
      <w:r w:rsidRPr="004E465E">
        <w:t xml:space="preserve">) или «Стандарт энд </w:t>
      </w:r>
      <w:proofErr w:type="spellStart"/>
      <w:r w:rsidRPr="004E465E">
        <w:t>Пурс</w:t>
      </w:r>
      <w:proofErr w:type="spellEnd"/>
      <w:r w:rsidRPr="004E465E">
        <w:t>» (</w:t>
      </w:r>
      <w:proofErr w:type="spellStart"/>
      <w:r w:rsidRPr="004E465E">
        <w:t>Standart&amp;Poor’s</w:t>
      </w:r>
      <w:proofErr w:type="spellEnd"/>
      <w:r w:rsidRPr="004E465E">
        <w:t>) не ниже «BB-», либо «</w:t>
      </w:r>
      <w:proofErr w:type="spellStart"/>
      <w:r w:rsidRPr="004E465E">
        <w:t>МудисИнвесторс</w:t>
      </w:r>
      <w:proofErr w:type="spellEnd"/>
      <w:r w:rsidRPr="004E465E">
        <w:t xml:space="preserve"> Сервис» (</w:t>
      </w:r>
      <w:proofErr w:type="spellStart"/>
      <w:r w:rsidRPr="004E465E">
        <w:t>Moody’sInvestorsService</w:t>
      </w:r>
      <w:proofErr w:type="spellEnd"/>
      <w:r w:rsidRPr="004E465E">
        <w:t>) не ниже «Ba3»;</w:t>
      </w:r>
    </w:p>
    <w:p w14:paraId="5B5BC8DB" w14:textId="77777777" w:rsidR="004E465E" w:rsidRPr="004E465E" w:rsidRDefault="004E465E" w:rsidP="004E465E">
      <w:r w:rsidRPr="004E465E">
        <w:t>5.4. срок деятельности Банка с даты ее регистрации составляет не менее 5 (пяти) лет;</w:t>
      </w:r>
    </w:p>
    <w:p w14:paraId="6B35556B" w14:textId="77777777" w:rsidR="004E465E" w:rsidRPr="004E465E" w:rsidRDefault="004E465E" w:rsidP="004E465E">
      <w:r w:rsidRPr="004E465E">
        <w:t>5.5. отсутствие действующей в отношении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14:paraId="781ADE3B" w14:textId="77777777" w:rsidR="004E465E" w:rsidRPr="004E465E" w:rsidRDefault="004E465E" w:rsidP="004E465E">
      <w:r w:rsidRPr="004E465E">
        <w:t>5.6. отсутствие у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ней за счет средств Фонда;</w:t>
      </w:r>
    </w:p>
    <w:p w14:paraId="39CC8115" w14:textId="77777777" w:rsidR="004E465E" w:rsidRPr="004E465E" w:rsidRDefault="004E465E" w:rsidP="004E465E">
      <w:r w:rsidRPr="004E465E">
        <w:t>5.7. участие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Федерации».</w:t>
      </w:r>
    </w:p>
    <w:p w14:paraId="7580E202" w14:textId="77777777" w:rsidR="004E465E" w:rsidRPr="004E465E" w:rsidRDefault="004E465E" w:rsidP="004E465E">
      <w:r w:rsidRPr="004E465E">
        <w:t>5.8. Критериями отбора Банков для размещения в них средств Фонда является предлагаемая процентная ставка.</w:t>
      </w:r>
    </w:p>
    <w:p w14:paraId="6C6B6FB1" w14:textId="77777777" w:rsidR="004E465E" w:rsidRPr="004E465E" w:rsidRDefault="004E465E" w:rsidP="004E465E">
      <w:r w:rsidRPr="004E465E">
        <w:t>Участники отбора подают заявку и всю прилагающуюся документацию на участие в отборе в письменной форме в запечатанных конвертах.</w:t>
      </w:r>
    </w:p>
    <w:p w14:paraId="70A8DB00" w14:textId="77777777" w:rsidR="004E465E" w:rsidRPr="004E465E" w:rsidRDefault="004E465E" w:rsidP="004E465E">
      <w:r w:rsidRPr="004E465E">
        <w:t>На конверте указывается наименование кредитной организации, наименование отбора, на участие в котором подается данная заявка, и слова «НЕ ВСКРЫВАТЬ ДО».</w:t>
      </w:r>
    </w:p>
    <w:p w14:paraId="18E67907" w14:textId="77777777" w:rsidR="004E465E" w:rsidRPr="004E465E" w:rsidRDefault="004E465E" w:rsidP="004E465E">
      <w:r w:rsidRPr="004E465E">
        <w:lastRenderedPageBreak/>
        <w:t>Комиссия проводит анализ и оценку представленной Банками документации на основе вышеуказанных критериев.</w:t>
      </w:r>
    </w:p>
    <w:p w14:paraId="5CBDB5EB" w14:textId="77777777" w:rsidR="004E465E" w:rsidRPr="004E465E" w:rsidRDefault="004E465E" w:rsidP="004E465E">
      <w:r w:rsidRPr="004E465E">
        <w:t>Победителями признаются Банки, полностью соответствующие вышеуказанным требованиям отбора Банков – депозитариев, наиболее соответствующие требованиям, предъявляемым к финансовому положению Банков, а также предложившие наилучшие условия по размещению средств Фонда во вкладах (депозитах).</w:t>
      </w:r>
    </w:p>
    <w:p w14:paraId="74F8D0EF" w14:textId="77777777" w:rsidR="004E465E" w:rsidRPr="004E465E" w:rsidRDefault="004E465E" w:rsidP="004E465E">
      <w:r w:rsidRPr="004E465E">
        <w:t>Конкурсные заявки Участников конкурса предоставившие, менее выгодные условия сортируются в порядке убывания выгодности условий, а при равенстве условий – в порядке поступления на Отбор.</w:t>
      </w:r>
    </w:p>
    <w:p w14:paraId="0874557E" w14:textId="77777777" w:rsidR="004E465E" w:rsidRPr="004E465E" w:rsidRDefault="004E465E" w:rsidP="004E465E">
      <w:r w:rsidRPr="004E465E">
        <w:t>​</w:t>
      </w:r>
    </w:p>
    <w:p w14:paraId="72006F34" w14:textId="77777777" w:rsidR="004E465E" w:rsidRPr="004E465E" w:rsidRDefault="004E465E" w:rsidP="004E465E">
      <w:r w:rsidRPr="004E465E">
        <w:t>6. Форма заявки на участие в отборе</w:t>
      </w:r>
    </w:p>
    <w:p w14:paraId="15B71315" w14:textId="77777777" w:rsidR="004E465E" w:rsidRPr="004E465E" w:rsidRDefault="004E465E" w:rsidP="004E465E">
      <w:r w:rsidRPr="004E465E">
        <w:t>Форма заявки на участие в отборе размещена на официальном сайте Организатора отбора.</w:t>
      </w:r>
    </w:p>
    <w:p w14:paraId="2B63C367" w14:textId="77777777" w:rsidR="004E465E" w:rsidRPr="004E465E" w:rsidRDefault="004E465E" w:rsidP="004E465E">
      <w:r w:rsidRPr="004E465E">
        <w:t>​</w:t>
      </w:r>
    </w:p>
    <w:p w14:paraId="2D4C17CB" w14:textId="77777777" w:rsidR="004E465E" w:rsidRPr="004E465E" w:rsidRDefault="004E465E" w:rsidP="004E465E">
      <w:r w:rsidRPr="004E465E">
        <w:t>7. Срок подписания Договора</w:t>
      </w:r>
    </w:p>
    <w:p w14:paraId="5B398443" w14:textId="77777777" w:rsidR="004E465E" w:rsidRPr="004E465E" w:rsidRDefault="004E465E" w:rsidP="004E465E">
      <w:r w:rsidRPr="004E465E">
        <w:t>Организатор отбора в течение 2 (двух) рабочих дней со дня утверждения результатов отбора Советом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Совета (сканированные копии). Договор должен быть подписан Победителем отбора в течение 7 (семи) рабочих дней с даты оформления решения по результатам конкурса.</w:t>
      </w:r>
    </w:p>
    <w:p w14:paraId="036AF7DA" w14:textId="77777777" w:rsidR="00A149C1" w:rsidRDefault="004E465E"/>
    <w:sectPr w:rsidR="00A1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707"/>
    <w:multiLevelType w:val="multilevel"/>
    <w:tmpl w:val="8CF2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31159"/>
    <w:multiLevelType w:val="multilevel"/>
    <w:tmpl w:val="82CE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11"/>
    <w:rsid w:val="004E465E"/>
    <w:rsid w:val="008606AB"/>
    <w:rsid w:val="00AD3EB9"/>
    <w:rsid w:val="00B2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DD68-5E28-452C-B722-AF94E021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6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" TargetMode="External"/><Relationship Id="rId5" Type="http://schemas.openxmlformats.org/officeDocument/2006/relationships/hyperlink" Target="mailto:apie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Лим</dc:creator>
  <cp:keywords/>
  <dc:description/>
  <cp:lastModifiedBy>Никита Лим</cp:lastModifiedBy>
  <cp:revision>2</cp:revision>
  <dcterms:created xsi:type="dcterms:W3CDTF">2020-05-14T01:52:00Z</dcterms:created>
  <dcterms:modified xsi:type="dcterms:W3CDTF">2020-05-14T01:53:00Z</dcterms:modified>
</cp:coreProperties>
</file>