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6DDAE" w14:textId="77777777" w:rsidR="001E012C" w:rsidRPr="001E012C" w:rsidRDefault="001E012C" w:rsidP="001E01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12C">
        <w:rPr>
          <w:rFonts w:ascii="Times New Roman" w:hAnsi="Times New Roman" w:cs="Times New Roman"/>
          <w:b/>
          <w:bCs/>
          <w:sz w:val="24"/>
          <w:szCs w:val="24"/>
        </w:rPr>
        <w:t xml:space="preserve">Меры поддержки НКО </w:t>
      </w:r>
      <w:proofErr w:type="spellStart"/>
      <w:r w:rsidRPr="001E012C">
        <w:rPr>
          <w:rFonts w:ascii="Times New Roman" w:hAnsi="Times New Roman" w:cs="Times New Roman"/>
          <w:b/>
          <w:bCs/>
          <w:sz w:val="24"/>
          <w:szCs w:val="24"/>
        </w:rPr>
        <w:t>Фодн</w:t>
      </w:r>
      <w:proofErr w:type="spellEnd"/>
      <w:r w:rsidRPr="001E012C">
        <w:rPr>
          <w:rFonts w:ascii="Times New Roman" w:hAnsi="Times New Roman" w:cs="Times New Roman"/>
          <w:b/>
          <w:bCs/>
          <w:sz w:val="24"/>
          <w:szCs w:val="24"/>
        </w:rPr>
        <w:t xml:space="preserve"> «МКК ЕАО» </w:t>
      </w:r>
    </w:p>
    <w:p w14:paraId="700AC797" w14:textId="335E9F6D" w:rsidR="00B1263E" w:rsidRPr="001E012C" w:rsidRDefault="001E012C" w:rsidP="001E01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12C">
        <w:rPr>
          <w:rFonts w:ascii="Times New Roman" w:hAnsi="Times New Roman" w:cs="Times New Roman"/>
          <w:b/>
          <w:bCs/>
          <w:sz w:val="24"/>
          <w:szCs w:val="24"/>
        </w:rPr>
        <w:t xml:space="preserve">в период эпидемии </w:t>
      </w:r>
      <w:proofErr w:type="spellStart"/>
      <w:r w:rsidRPr="001E012C">
        <w:rPr>
          <w:rFonts w:ascii="Times New Roman" w:hAnsi="Times New Roman" w:cs="Times New Roman"/>
          <w:b/>
          <w:bCs/>
          <w:sz w:val="24"/>
          <w:szCs w:val="24"/>
        </w:rPr>
        <w:t>короновирусной</w:t>
      </w:r>
      <w:proofErr w:type="spellEnd"/>
      <w:r w:rsidRPr="001E012C">
        <w:rPr>
          <w:rFonts w:ascii="Times New Roman" w:hAnsi="Times New Roman" w:cs="Times New Roman"/>
          <w:b/>
          <w:bCs/>
          <w:sz w:val="24"/>
          <w:szCs w:val="24"/>
        </w:rPr>
        <w:t xml:space="preserve"> инфекции.</w:t>
      </w:r>
    </w:p>
    <w:p w14:paraId="44A5BD74" w14:textId="2561D7A5" w:rsidR="001E012C" w:rsidRDefault="001E012C" w:rsidP="001E0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390C08" w14:textId="77777777" w:rsidR="00346CEE" w:rsidRDefault="00346CEE" w:rsidP="001E0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9A99E0" w14:textId="351AB309" w:rsidR="001E012C" w:rsidRDefault="001E012C" w:rsidP="001E0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НКО Фонд «МКК ЕАО» в целях осуществления поддержки субъект</w:t>
      </w:r>
      <w:r w:rsidR="00626D6C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бизнеса в период эпидемии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оказывает следующую поддержку:</w:t>
      </w:r>
    </w:p>
    <w:p w14:paraId="0781B348" w14:textId="426B35CC" w:rsidR="001E012C" w:rsidRDefault="001E012C" w:rsidP="001E0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4121">
        <w:rPr>
          <w:rFonts w:ascii="Times New Roman" w:hAnsi="Times New Roman" w:cs="Times New Roman"/>
          <w:sz w:val="24"/>
          <w:szCs w:val="24"/>
        </w:rPr>
        <w:t>НКО Фонд «МКК ЕАО» по заявлению клиента производит снижение процентной ставки по действующим договорам микрозайма СМСП не зависимо от осуществляемого вида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84B211D" w14:textId="4A450C59" w:rsidR="00A17530" w:rsidRDefault="00A17530" w:rsidP="00A175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7530">
        <w:rPr>
          <w:rFonts w:ascii="Times New Roman" w:eastAsia="Calibri" w:hAnsi="Times New Roman" w:cs="Times New Roman"/>
          <w:sz w:val="24"/>
          <w:szCs w:val="24"/>
        </w:rPr>
        <w:t xml:space="preserve">на период с </w:t>
      </w:r>
      <w:r w:rsidR="00ED4121">
        <w:rPr>
          <w:rFonts w:ascii="Times New Roman" w:eastAsia="Calibri" w:hAnsi="Times New Roman" w:cs="Times New Roman"/>
          <w:sz w:val="24"/>
          <w:szCs w:val="24"/>
        </w:rPr>
        <w:t>27</w:t>
      </w:r>
      <w:r w:rsidRPr="00A17530">
        <w:rPr>
          <w:rFonts w:ascii="Times New Roman" w:eastAsia="Calibri" w:hAnsi="Times New Roman" w:cs="Times New Roman"/>
          <w:sz w:val="24"/>
          <w:szCs w:val="24"/>
        </w:rPr>
        <w:t>.0</w:t>
      </w:r>
      <w:r w:rsidR="00ED4121">
        <w:rPr>
          <w:rFonts w:ascii="Times New Roman" w:eastAsia="Calibri" w:hAnsi="Times New Roman" w:cs="Times New Roman"/>
          <w:sz w:val="24"/>
          <w:szCs w:val="24"/>
        </w:rPr>
        <w:t>4</w:t>
      </w:r>
      <w:r w:rsidRPr="00A17530">
        <w:rPr>
          <w:rFonts w:ascii="Times New Roman" w:eastAsia="Calibri" w:hAnsi="Times New Roman" w:cs="Times New Roman"/>
          <w:sz w:val="24"/>
          <w:szCs w:val="24"/>
        </w:rPr>
        <w:t>.2020г. по 30.0</w:t>
      </w:r>
      <w:r w:rsidR="00ED4121">
        <w:rPr>
          <w:rFonts w:ascii="Times New Roman" w:eastAsia="Calibri" w:hAnsi="Times New Roman" w:cs="Times New Roman"/>
          <w:sz w:val="24"/>
          <w:szCs w:val="24"/>
        </w:rPr>
        <w:t>9</w:t>
      </w:r>
      <w:r w:rsidRPr="00A17530">
        <w:rPr>
          <w:rFonts w:ascii="Times New Roman" w:eastAsia="Calibri" w:hAnsi="Times New Roman" w:cs="Times New Roman"/>
          <w:sz w:val="24"/>
          <w:szCs w:val="24"/>
        </w:rPr>
        <w:t>.2020г. (включительно)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вновь заключаемым сделкам Фондом устанавливаются следующие процентные ставки для </w:t>
      </w:r>
      <w:r w:rsidRPr="00A17530">
        <w:rPr>
          <w:rFonts w:ascii="Times New Roman" w:eastAsia="Calibri" w:hAnsi="Times New Roman" w:cs="Times New Roman"/>
          <w:sz w:val="24"/>
          <w:szCs w:val="24"/>
        </w:rPr>
        <w:t>СМСП: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847"/>
        <w:gridCol w:w="4182"/>
        <w:gridCol w:w="2316"/>
      </w:tblGrid>
      <w:tr w:rsidR="00ED4121" w14:paraId="7FD994A6" w14:textId="77777777" w:rsidTr="00ED4121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D4BC" w14:textId="77777777" w:rsidR="00ED4121" w:rsidRDefault="00ED41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продукта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2FAC" w14:textId="77777777" w:rsidR="00ED4121" w:rsidRDefault="00ED41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обеспечения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D198" w14:textId="77777777" w:rsidR="00ED4121" w:rsidRDefault="00ED41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Размер процентной ставки</w:t>
            </w:r>
          </w:p>
        </w:tc>
      </w:tr>
      <w:tr w:rsidR="00ED4121" w14:paraId="5E502E32" w14:textId="77777777" w:rsidTr="00ED4121"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9BBD" w14:textId="77777777" w:rsidR="00ED4121" w:rsidRDefault="00ED4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«Старт»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902F" w14:textId="77777777" w:rsidR="00ED4121" w:rsidRDefault="00ED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залоговом обеспечении не менее 80%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0B7B" w14:textId="77777777" w:rsidR="00ED4121" w:rsidRDefault="00ED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D4121" w14:paraId="70094260" w14:textId="77777777" w:rsidTr="00ED4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1D10" w14:textId="77777777" w:rsidR="00ED4121" w:rsidRDefault="00ED4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D40B" w14:textId="77777777" w:rsidR="00ED4121" w:rsidRDefault="00ED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Микрозаймы под поручительство и/или залоговое обеспечение менее 80%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6CAF" w14:textId="77777777" w:rsidR="00ED4121" w:rsidRDefault="00ED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1,25%</w:t>
            </w:r>
          </w:p>
        </w:tc>
      </w:tr>
      <w:tr w:rsidR="00ED4121" w14:paraId="67CF6808" w14:textId="77777777" w:rsidTr="00ED4121"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3DAF" w14:textId="77777777" w:rsidR="00ED4121" w:rsidRDefault="00ED4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«Стандарт»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3021" w14:textId="77777777" w:rsidR="00ED4121" w:rsidRDefault="00ED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залоговом обеспечении не менее 80%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1563" w14:textId="77777777" w:rsidR="00ED4121" w:rsidRDefault="00ED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2,25%</w:t>
            </w:r>
          </w:p>
        </w:tc>
      </w:tr>
      <w:tr w:rsidR="00ED4121" w14:paraId="24E94579" w14:textId="77777777" w:rsidTr="00ED4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D87F" w14:textId="77777777" w:rsidR="00ED4121" w:rsidRDefault="00ED4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2E98" w14:textId="77777777" w:rsidR="00ED4121" w:rsidRDefault="00ED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Микрозаймы под поручительство, без залогового обеспечения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4860" w14:textId="77777777" w:rsidR="00ED4121" w:rsidRDefault="00ED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2,75%</w:t>
            </w:r>
          </w:p>
        </w:tc>
      </w:tr>
      <w:tr w:rsidR="00ED4121" w14:paraId="373754AA" w14:textId="77777777" w:rsidTr="00ED4121"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E816" w14:textId="77777777" w:rsidR="00ED4121" w:rsidRDefault="00ED4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«Моногород»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5628" w14:textId="77777777" w:rsidR="00ED4121" w:rsidRDefault="00ED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залоговом обеспечении не менее 80%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FEEC" w14:textId="77777777" w:rsidR="00ED4121" w:rsidRDefault="00ED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1,25%</w:t>
            </w:r>
          </w:p>
        </w:tc>
      </w:tr>
      <w:tr w:rsidR="00ED4121" w14:paraId="28FCA13D" w14:textId="77777777" w:rsidTr="00ED41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C8AF" w14:textId="77777777" w:rsidR="00ED4121" w:rsidRDefault="00ED4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D3FE" w14:textId="77777777" w:rsidR="00ED4121" w:rsidRDefault="00ED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Микрозаймы под поручительство, без залогового обеспечения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78C3" w14:textId="77777777" w:rsidR="00ED4121" w:rsidRDefault="00ED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1,75%</w:t>
            </w:r>
          </w:p>
        </w:tc>
      </w:tr>
      <w:tr w:rsidR="00ED4121" w14:paraId="78E08820" w14:textId="77777777" w:rsidTr="00ED4121">
        <w:trPr>
          <w:trHeight w:val="135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772D" w14:textId="77777777" w:rsidR="00ED4121" w:rsidRDefault="00ED4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«Сельскохозяйственный»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E745" w14:textId="77777777" w:rsidR="00ED4121" w:rsidRDefault="00ED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залоговом обеспечении не менее 80%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0786" w14:textId="77777777" w:rsidR="00ED4121" w:rsidRDefault="00ED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1,25%</w:t>
            </w:r>
          </w:p>
        </w:tc>
      </w:tr>
      <w:tr w:rsidR="00ED4121" w14:paraId="06667E21" w14:textId="77777777" w:rsidTr="00ED4121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33BC5" w14:textId="77777777" w:rsidR="00ED4121" w:rsidRDefault="00ED4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D00E" w14:textId="77777777" w:rsidR="00ED4121" w:rsidRDefault="00ED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Микрозаймы под поручительство, без залогового обеспечения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7A9B" w14:textId="77777777" w:rsidR="00ED4121" w:rsidRDefault="00ED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1,75%</w:t>
            </w:r>
          </w:p>
        </w:tc>
      </w:tr>
      <w:tr w:rsidR="00ED4121" w14:paraId="41208401" w14:textId="77777777" w:rsidTr="00ED4121">
        <w:trPr>
          <w:trHeight w:val="299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682B" w14:textId="77777777" w:rsidR="00ED4121" w:rsidRDefault="00ED4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«Рефинансирование»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0B98" w14:textId="77777777" w:rsidR="00ED4121" w:rsidRDefault="00ED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залоговом обеспечении 100%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951D" w14:textId="77777777" w:rsidR="00ED4121" w:rsidRDefault="00ED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2,5%</w:t>
            </w:r>
          </w:p>
        </w:tc>
      </w:tr>
      <w:tr w:rsidR="00ED4121" w14:paraId="3705FEA0" w14:textId="77777777" w:rsidTr="00ED4121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E79E" w14:textId="77777777" w:rsidR="00ED4121" w:rsidRDefault="00ED4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5649" w14:textId="77777777" w:rsidR="00ED4121" w:rsidRDefault="00ED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Микрозаймы под поручительство, без залогового обеспечения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3011" w14:textId="77777777" w:rsidR="00ED4121" w:rsidRDefault="00ED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2,75%</w:t>
            </w:r>
          </w:p>
        </w:tc>
      </w:tr>
      <w:tr w:rsidR="00ED4121" w14:paraId="1387EE2A" w14:textId="77777777" w:rsidTr="00ED4121">
        <w:trPr>
          <w:trHeight w:val="289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231A" w14:textId="77777777" w:rsidR="00ED4121" w:rsidRDefault="00ED4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«Социально-значимый»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9AA1" w14:textId="77777777" w:rsidR="00ED4121" w:rsidRDefault="00ED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залоговом обеспечении не менее 80%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C177" w14:textId="77777777" w:rsidR="00ED4121" w:rsidRDefault="00ED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D4121" w14:paraId="3F0490B1" w14:textId="77777777" w:rsidTr="00ED4121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8584" w14:textId="77777777" w:rsidR="00ED4121" w:rsidRDefault="00ED4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0501" w14:textId="77777777" w:rsidR="00ED4121" w:rsidRDefault="00ED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Микрозаймы под поручительство и/или залоговое обеспечение менее 80%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A7FF" w14:textId="77777777" w:rsidR="00ED4121" w:rsidRDefault="00ED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1,25%</w:t>
            </w:r>
          </w:p>
        </w:tc>
      </w:tr>
    </w:tbl>
    <w:p w14:paraId="1EB120C3" w14:textId="77777777" w:rsidR="00A17530" w:rsidRPr="00A17530" w:rsidRDefault="00A17530" w:rsidP="00A175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428CC5" w14:textId="7A537A24" w:rsidR="00A17530" w:rsidRPr="00A17530" w:rsidRDefault="00A17530" w:rsidP="00A175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Данные процентные ставки </w:t>
      </w:r>
      <w:r w:rsidRPr="00A17530">
        <w:rPr>
          <w:rFonts w:ascii="Times New Roman" w:eastAsia="Calibri" w:hAnsi="Times New Roman" w:cs="Times New Roman"/>
          <w:sz w:val="24"/>
          <w:szCs w:val="24"/>
        </w:rPr>
        <w:t>устанавливаются на период 1 год с начала действия договора микрозайма</w:t>
      </w:r>
      <w:r w:rsidR="00ED4121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CE4B06">
        <w:rPr>
          <w:rFonts w:ascii="Times New Roman" w:eastAsia="Calibri" w:hAnsi="Times New Roman" w:cs="Times New Roman"/>
          <w:sz w:val="24"/>
          <w:szCs w:val="24"/>
        </w:rPr>
        <w:t xml:space="preserve">с даты </w:t>
      </w:r>
      <w:r w:rsidR="00ED4121">
        <w:rPr>
          <w:rFonts w:ascii="Times New Roman" w:eastAsia="Calibri" w:hAnsi="Times New Roman" w:cs="Times New Roman"/>
          <w:sz w:val="24"/>
          <w:szCs w:val="24"/>
        </w:rPr>
        <w:t>заключения</w:t>
      </w:r>
      <w:r w:rsidR="00CE4B06">
        <w:rPr>
          <w:rFonts w:ascii="Times New Roman" w:eastAsia="Calibri" w:hAnsi="Times New Roman" w:cs="Times New Roman"/>
          <w:sz w:val="24"/>
          <w:szCs w:val="24"/>
        </w:rPr>
        <w:t xml:space="preserve"> дополнительных соглашений к действующим договорам микрозайма</w:t>
      </w:r>
      <w:r w:rsidRPr="00A1753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01F1052" w14:textId="11BBDF3C" w:rsidR="00A17530" w:rsidRDefault="00A17530" w:rsidP="00A175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530">
        <w:rPr>
          <w:rFonts w:ascii="Times New Roman" w:eastAsia="Calibri" w:hAnsi="Times New Roman" w:cs="Times New Roman"/>
          <w:sz w:val="24"/>
          <w:szCs w:val="24"/>
        </w:rPr>
        <w:t xml:space="preserve">В оставшийся период действия договора микрозайма процентная ставка устанавливается на общих условиях, действующих в НКО Фонд «МКК ЕАО» на момент заключения договора микрозайма. </w:t>
      </w:r>
    </w:p>
    <w:p w14:paraId="36CCD670" w14:textId="70C7BFCD" w:rsidR="00A17530" w:rsidRDefault="00346CEE" w:rsidP="001E0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70B">
        <w:rPr>
          <w:rFonts w:ascii="Times New Roman" w:hAnsi="Times New Roman" w:cs="Times New Roman"/>
          <w:sz w:val="24"/>
          <w:szCs w:val="24"/>
        </w:rPr>
        <w:t xml:space="preserve">Сотрудники НКО Фонд «МКК ЕАО» в дистанционном режиме организуют работу по оказанию консультационной поддержки </w:t>
      </w:r>
      <w:r w:rsidR="00DB670B" w:rsidRPr="00DB670B">
        <w:rPr>
          <w:rFonts w:ascii="Times New Roman" w:hAnsi="Times New Roman" w:cs="Times New Roman"/>
          <w:sz w:val="24"/>
          <w:szCs w:val="24"/>
        </w:rPr>
        <w:t>до 31.05.2020</w:t>
      </w:r>
      <w:r w:rsidRPr="00DB67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2D9A1F" w14:textId="0DCCCB5B" w:rsidR="00346CEE" w:rsidRDefault="00346CEE" w:rsidP="001E0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Подать заявку на льготный микрозайм НКО Фонд «МКК ЕАО» можно по адресу: ЕАО, г. Биробиджан, пр-т 60-летия СССР, д. 12А, офис 1</w:t>
      </w:r>
    </w:p>
    <w:p w14:paraId="04A215FD" w14:textId="1BE9AC8C" w:rsidR="00346CEE" w:rsidRDefault="00346CEE" w:rsidP="006F0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Отправить свой вопрос можно в мессенджер по номеру: +7-</w:t>
      </w:r>
      <w:r w:rsidR="00626D6C">
        <w:rPr>
          <w:rFonts w:ascii="Times New Roman" w:hAnsi="Times New Roman" w:cs="Times New Roman"/>
          <w:sz w:val="24"/>
          <w:szCs w:val="24"/>
        </w:rPr>
        <w:t>900-422-15-55</w:t>
      </w:r>
    </w:p>
    <w:p w14:paraId="49375EB8" w14:textId="77777777" w:rsidR="001E012C" w:rsidRPr="001E012C" w:rsidRDefault="001E012C" w:rsidP="001E0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E012C" w:rsidRPr="001E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EE"/>
    <w:rsid w:val="001E012C"/>
    <w:rsid w:val="003014A6"/>
    <w:rsid w:val="00346CEE"/>
    <w:rsid w:val="00626D6C"/>
    <w:rsid w:val="006F07F0"/>
    <w:rsid w:val="008E77C6"/>
    <w:rsid w:val="009724EE"/>
    <w:rsid w:val="00A17530"/>
    <w:rsid w:val="00B1263E"/>
    <w:rsid w:val="00CE4B06"/>
    <w:rsid w:val="00DB670B"/>
    <w:rsid w:val="00ED4121"/>
    <w:rsid w:val="00EF1FBD"/>
    <w:rsid w:val="00F2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FE22"/>
  <w15:chartTrackingRefBased/>
  <w15:docId w15:val="{514D40C4-C187-4638-89CD-0AA58A56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5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Любовь</cp:lastModifiedBy>
  <cp:revision>8</cp:revision>
  <cp:lastPrinted>2020-03-26T23:14:00Z</cp:lastPrinted>
  <dcterms:created xsi:type="dcterms:W3CDTF">2020-03-26T03:32:00Z</dcterms:created>
  <dcterms:modified xsi:type="dcterms:W3CDTF">2020-05-20T01:50:00Z</dcterms:modified>
</cp:coreProperties>
</file>