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F3EC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Извещение о проведении отбора</w:t>
      </w:r>
    </w:p>
    <w:p w14:paraId="10149894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rFonts w:ascii="Courier New" w:hAnsi="Courier New" w:cs="Courier New"/>
          <w:color w:val="3C1D17"/>
          <w:sz w:val="32"/>
          <w:szCs w:val="32"/>
        </w:rPr>
        <w:t> </w:t>
      </w:r>
    </w:p>
    <w:p w14:paraId="012E1234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г. Биробиджан «19» ноября 2019 г.</w:t>
      </w:r>
    </w:p>
    <w:p w14:paraId="5F7CFD5A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rFonts w:ascii="Courier New" w:hAnsi="Courier New" w:cs="Courier New"/>
          <w:color w:val="3C1D17"/>
          <w:sz w:val="32"/>
          <w:szCs w:val="32"/>
        </w:rPr>
        <w:t> </w:t>
      </w:r>
    </w:p>
    <w:p w14:paraId="591042D5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1. Организатор конкурса:</w:t>
      </w:r>
    </w:p>
    <w:p w14:paraId="5FE0C237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Некоммерческая организация - Фонд «Инвестиционное агентство Еврейской автономной области» (далее – Фонд).</w:t>
      </w:r>
    </w:p>
    <w:p w14:paraId="4C8793D8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Почтовый адрес: 679000, Еврейская автономная область, г. Биробиджан, пр-т. 60-летия СССР, д. 12, корп. «А» Контактное лицо: Юркин Михаил Олегович</w:t>
      </w:r>
    </w:p>
    <w:p w14:paraId="083F9379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Адрес электронной почты: </w:t>
      </w:r>
      <w:hyperlink r:id="rId5" w:tgtFrame="_self" w:history="1">
        <w:r>
          <w:rPr>
            <w:rStyle w:val="a3"/>
            <w:sz w:val="32"/>
            <w:szCs w:val="32"/>
            <w:bdr w:val="none" w:sz="0" w:space="0" w:color="auto" w:frame="1"/>
          </w:rPr>
          <w:t>apieao@mail.ru</w:t>
        </w:r>
      </w:hyperlink>
    </w:p>
    <w:p w14:paraId="0A093FCF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Контактный телефон: 8 (42622) 22-555</w:t>
      </w:r>
    </w:p>
    <w:p w14:paraId="1FE19A2E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2. Информация об отборе размещается на официальном сайте Фонда:</w:t>
      </w:r>
    </w:p>
    <w:p w14:paraId="2CE4901C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3. Наименование и предмет отбора:</w:t>
      </w:r>
    </w:p>
    <w:p w14:paraId="57793AE4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Фонд проводит отбор банков для размещения средств Фонда во вклад (депозит). Предметом отбора является право на заключение с Фондом договора банковского вклада (депозита) на следующих условиях:</w:t>
      </w:r>
    </w:p>
    <w:p w14:paraId="60D529EC" w14:textId="77777777" w:rsidR="00E31273" w:rsidRDefault="00E31273" w:rsidP="00E3127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срок действия договора банковского вклада (депозита) – 1 год/12 мес.;</w:t>
      </w:r>
    </w:p>
    <w:p w14:paraId="6CB62E8E" w14:textId="77777777" w:rsidR="00E31273" w:rsidRDefault="00E31273" w:rsidP="00E3127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выплата процентов по депозиту – ежемесячно/в конце срока;</w:t>
      </w:r>
    </w:p>
    <w:p w14:paraId="2424E60A" w14:textId="77777777" w:rsidR="00E31273" w:rsidRDefault="00E31273" w:rsidP="00E3127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право Фонда на досрочный возврат суммы депозита в любой рабочий день – предусмотрено/не предусмотрено;</w:t>
      </w:r>
    </w:p>
    <w:p w14:paraId="3699C934" w14:textId="77777777" w:rsidR="00E31273" w:rsidRDefault="00E31273" w:rsidP="00E3127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14:paraId="44C892E0" w14:textId="77777777" w:rsidR="00E31273" w:rsidRDefault="00E31273" w:rsidP="00E3127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сумма размещаемого вклада (депозита) у участника отбора, признанного победителем:</w:t>
      </w:r>
    </w:p>
    <w:p w14:paraId="5DB7840C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лот 1 – 4 905 500 (Четыре миллиона девятьсот пять тысяч пятьсот) рублей;</w:t>
      </w:r>
    </w:p>
    <w:p w14:paraId="6451B70B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лот 2 – 3 270 342,43 (Три миллиона двести семьдесят тысяч триста сорок два) рубля 43 копейки;</w:t>
      </w:r>
    </w:p>
    <w:p w14:paraId="2DE81669" w14:textId="77777777" w:rsidR="00E31273" w:rsidRDefault="00E31273" w:rsidP="00E31273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лимит размещения на одного участника отбора - не </w:t>
      </w:r>
      <w:proofErr w:type="gramStart"/>
      <w:r>
        <w:rPr>
          <w:color w:val="000000"/>
          <w:sz w:val="32"/>
          <w:szCs w:val="32"/>
          <w:bdr w:val="none" w:sz="0" w:space="0" w:color="auto" w:frame="1"/>
        </w:rPr>
        <w:t>более  4</w:t>
      </w:r>
      <w:proofErr w:type="gramEnd"/>
      <w:r>
        <w:rPr>
          <w:color w:val="000000"/>
          <w:sz w:val="32"/>
          <w:szCs w:val="32"/>
          <w:bdr w:val="none" w:sz="0" w:space="0" w:color="auto" w:frame="1"/>
        </w:rPr>
        <w:t> 905 500 (Четыре миллиона девятьсот пять тысяч пятьсот) рублей.</w:t>
      </w:r>
    </w:p>
    <w:p w14:paraId="3BB085D3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4. Сроки и место приема конкурсной документации:</w:t>
      </w:r>
    </w:p>
    <w:p w14:paraId="7E0AB4A8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lastRenderedPageBreak/>
        <w:t>Прием конкурсной документации осуществляется по адресу: 679000, Еврейская автономная область, г. Биробиджан, пр-т. 60-летия СССР, д. 12, корп. «А»</w:t>
      </w:r>
    </w:p>
    <w:p w14:paraId="7BC19C65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в рабочие дни с 09-00 ч. до 13-00 ч. и с 14-00 ч. до 18-00 ч. до даты окончания срока подачи конкурсной документации.</w:t>
      </w:r>
    </w:p>
    <w:p w14:paraId="4D99C933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Дата начала подачи конкурсной документации: «20» ноября 2019 г.</w:t>
      </w:r>
    </w:p>
    <w:p w14:paraId="1FC882C5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Дата и время окончания подачи конкурсной документации: «06» декабря 2019 г. до 18 ч. 00 мин.</w:t>
      </w:r>
    </w:p>
    <w:p w14:paraId="6A4D7FDA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Вскрытие конвертов с заявками будет производиться: «09» декабря 2019 г. в 11 ч. 00 мин. по адресу: 679000, Еврейская автономная область, г. Биробиджан, пр-т. 60-летия СССР, д. 12, корп. «А».</w:t>
      </w:r>
    </w:p>
    <w:p w14:paraId="3A2EC88E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Указано местное время.</w:t>
      </w:r>
    </w:p>
    <w:p w14:paraId="2FD0BAD1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Дата и место подведения итогов отбора: в течение 2 (двух) рабочих дней с даты проведения оценки заявлений Банков и приложенных к ним документов.</w:t>
      </w:r>
    </w:p>
    <w:p w14:paraId="759BA57C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rFonts w:ascii="Courier New" w:hAnsi="Courier New" w:cs="Courier New"/>
          <w:color w:val="3C1D17"/>
          <w:sz w:val="32"/>
          <w:szCs w:val="32"/>
        </w:rPr>
        <w:t> </w:t>
      </w:r>
    </w:p>
    <w:p w14:paraId="6F2883C6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 Общие условия участия в конкурсе по отбору Банков на размещения средств Фонда во вкладах (депозитах):</w:t>
      </w:r>
    </w:p>
    <w:p w14:paraId="00543B58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Требования к участнику конкурса и критерии отбора Банков:</w:t>
      </w:r>
    </w:p>
    <w:p w14:paraId="3A754E8D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5.1. наличие у Банка на дату подачи Конкурсной заявки универсальной или базовой лицензии Центрального Банка РФ на осуществление банковских операций;</w:t>
      </w:r>
    </w:p>
    <w:p w14:paraId="415337D0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5.2. наличие у Банка собственных средств (капитала) в размере не менее 50 млрд. рублей по данным Центрального Банка РФ, публикуемым на официальном сайте </w:t>
      </w:r>
      <w:hyperlink r:id="rId6" w:tgtFrame="_blank" w:history="1">
        <w:r>
          <w:rPr>
            <w:rStyle w:val="a3"/>
            <w:sz w:val="32"/>
            <w:szCs w:val="32"/>
            <w:bdr w:val="none" w:sz="0" w:space="0" w:color="auto" w:frame="1"/>
          </w:rPr>
          <w:t>www.cbr.ru</w:t>
        </w:r>
      </w:hyperlink>
      <w:r>
        <w:rPr>
          <w:color w:val="000000"/>
          <w:sz w:val="32"/>
          <w:szCs w:val="32"/>
          <w:bdr w:val="none" w:sz="0" w:space="0" w:color="auto" w:frame="1"/>
        </w:rPr>
        <w:t> в сети «Интернет» в соответствии со статьей 57 Федерального Закона от 10.07.2002 г. №86-ФЗ «О Центральном Банке Российской Федерации (Банке России)» (далее – Закон о Банке России);</w:t>
      </w:r>
    </w:p>
    <w:p w14:paraId="3090FE74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5.3. 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ФитчРейтингс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>» (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FitchRatings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 xml:space="preserve">) или «Стандарт энд 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Пурс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>» (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Standart&amp;Poor’s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>) не ниже «BB-», либо «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МудисИнвесторс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 xml:space="preserve"> Сервис» (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Moody’sInvestorsService</w:t>
      </w:r>
      <w:proofErr w:type="spellEnd"/>
      <w:r>
        <w:rPr>
          <w:color w:val="000000"/>
          <w:sz w:val="32"/>
          <w:szCs w:val="32"/>
          <w:bdr w:val="none" w:sz="0" w:space="0" w:color="auto" w:frame="1"/>
        </w:rPr>
        <w:t>) не ниже «Ba3»;</w:t>
      </w:r>
    </w:p>
    <w:p w14:paraId="457E8474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5.4. срок деятельности Банка с даты ее регистрации составляет не менее 5 (пяти) лет;</w:t>
      </w:r>
    </w:p>
    <w:p w14:paraId="21AC2797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5.5. отсутствие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64779057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lastRenderedPageBreak/>
        <w:t>5.6. 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ней за счет средств Фонда;</w:t>
      </w:r>
    </w:p>
    <w:p w14:paraId="59E93431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5.7.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Федерации».</w:t>
      </w:r>
    </w:p>
    <w:p w14:paraId="62842CCA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5.8. Критериями отбора Банков для размещения в них средств Фонда является предлагаемая процентная ставка.</w:t>
      </w:r>
    </w:p>
    <w:p w14:paraId="03B73E4B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Участники отбора подают заявку и всю прилагающуюся документацию на участие в отборе в письменной форме в запечатанных конвертах.</w:t>
      </w:r>
    </w:p>
    <w:p w14:paraId="27DD6EDB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На конверте указывается наименование кредитной организации, наименование отбора </w:t>
      </w:r>
      <w:proofErr w:type="gramStart"/>
      <w:r>
        <w:rPr>
          <w:color w:val="000000"/>
          <w:sz w:val="32"/>
          <w:szCs w:val="32"/>
          <w:bdr w:val="none" w:sz="0" w:space="0" w:color="auto" w:frame="1"/>
        </w:rPr>
        <w:t>на участие</w:t>
      </w:r>
      <w:proofErr w:type="gramEnd"/>
      <w:r>
        <w:rPr>
          <w:color w:val="000000"/>
          <w:sz w:val="32"/>
          <w:szCs w:val="32"/>
          <w:bdr w:val="none" w:sz="0" w:space="0" w:color="auto" w:frame="1"/>
        </w:rPr>
        <w:t xml:space="preserve"> в котором подается данная заявка, и слова «НЕ ВСКРЫВАТЬ ДО ______».</w:t>
      </w:r>
    </w:p>
    <w:p w14:paraId="74F29675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Комиссия проводит анализ и оценку представленной Банками документации на основе вышеуказанных критериев.</w:t>
      </w:r>
    </w:p>
    <w:p w14:paraId="1982EA9C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Победителями признаются Банки, полностью соответствующие вышеуказанным требованиям отбора Банков – депозитариев, наиболее соответствующие требованиям, предъявляемым к финансовому положению Банков, а также предложившие наилучшие условия по размещению средств Фонда во вкладах (депозитах).</w:t>
      </w:r>
    </w:p>
    <w:p w14:paraId="4E6F2FEC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Конкурсные заявки Участников конкурса предоставившие, менее выгодные условия сортируются в порядке убывания выгодности условий, а при равенстве условий – в порядке поступления на Отбор.</w:t>
      </w:r>
    </w:p>
    <w:p w14:paraId="1A8E54FE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6. Форма заявки на участие в отборе</w:t>
      </w:r>
    </w:p>
    <w:p w14:paraId="615F4919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Форма заявки на участие в отборе размещена на официальном сайте Организатора отбора.</w:t>
      </w:r>
    </w:p>
    <w:p w14:paraId="1F842019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>7. Срок подписания Договора</w:t>
      </w:r>
    </w:p>
    <w:p w14:paraId="2AD014A8" w14:textId="77777777" w:rsidR="00E31273" w:rsidRDefault="00E31273" w:rsidP="00E31273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Организатор отбора в течение 2 (двух) рабочих дней со дня утверждения результатов отбора Советом Фонда направляет по электронной почте Победителю отбора на указанный им в Заявке электронный адрес Уведомление о результатах отбора и выписку из </w:t>
      </w:r>
      <w:r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протокола Совета (сканированные копии). Договор должен быть подписан Победителем отбора в течение 7 (семи) рабочих дней с даты </w:t>
      </w:r>
      <w:proofErr w:type="gramStart"/>
      <w:r>
        <w:rPr>
          <w:color w:val="000000"/>
          <w:sz w:val="32"/>
          <w:szCs w:val="32"/>
          <w:bdr w:val="none" w:sz="0" w:space="0" w:color="auto" w:frame="1"/>
        </w:rPr>
        <w:t>оформления  решения</w:t>
      </w:r>
      <w:proofErr w:type="gramEnd"/>
      <w:r>
        <w:rPr>
          <w:color w:val="000000"/>
          <w:sz w:val="32"/>
          <w:szCs w:val="32"/>
          <w:bdr w:val="none" w:sz="0" w:space="0" w:color="auto" w:frame="1"/>
        </w:rPr>
        <w:t xml:space="preserve"> по результатам конкурса.</w:t>
      </w:r>
    </w:p>
    <w:p w14:paraId="4A76CC10" w14:textId="77777777" w:rsidR="00A149C1" w:rsidRDefault="00E31273">
      <w:bookmarkStart w:id="0" w:name="_GoBack"/>
      <w:bookmarkEnd w:id="0"/>
    </w:p>
    <w:sectPr w:rsidR="00A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AA7"/>
    <w:multiLevelType w:val="multilevel"/>
    <w:tmpl w:val="7460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8012E"/>
    <w:multiLevelType w:val="multilevel"/>
    <w:tmpl w:val="C07A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47"/>
    <w:rsid w:val="007E1347"/>
    <w:rsid w:val="008606AB"/>
    <w:rsid w:val="00AD3EB9"/>
    <w:rsid w:val="00E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2298-431B-4017-8F80-82D8D3A6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5" Type="http://schemas.openxmlformats.org/officeDocument/2006/relationships/hyperlink" Target="mailto:apie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Лим</dc:creator>
  <cp:keywords/>
  <dc:description/>
  <cp:lastModifiedBy>Никита Лим</cp:lastModifiedBy>
  <cp:revision>2</cp:revision>
  <dcterms:created xsi:type="dcterms:W3CDTF">2020-02-07T01:43:00Z</dcterms:created>
  <dcterms:modified xsi:type="dcterms:W3CDTF">2020-02-07T01:43:00Z</dcterms:modified>
</cp:coreProperties>
</file>